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869661B" w14:textId="77777777" w:rsidR="001B1488" w:rsidRDefault="001B1488" w:rsidP="001B1488">
      <w:r>
        <w:t>capacitate: max. 35 kg</w:t>
      </w:r>
    </w:p>
    <w:p w14:paraId="6E7EDB25" w14:textId="77777777" w:rsidR="001B1488" w:rsidRDefault="001B1488" w:rsidP="001B1488">
      <w:r>
        <w:t>material: oțel</w:t>
      </w:r>
    </w:p>
    <w:p w14:paraId="13AA0345" w14:textId="77777777" w:rsidR="001B1488" w:rsidRDefault="001B1488" w:rsidP="001B1488">
      <w:r>
        <w:t>asamblare ușoară</w:t>
      </w:r>
    </w:p>
    <w:p w14:paraId="7C4C2609" w14:textId="77777777" w:rsidR="001B1488" w:rsidRDefault="001B1488" w:rsidP="001B1488">
      <w:r>
        <w:t>pernuțe anti-alunecare din silicon</w:t>
      </w:r>
    </w:p>
    <w:p w14:paraId="105C1B69" w14:textId="77777777" w:rsidR="001B1488" w:rsidRDefault="001B1488" w:rsidP="001B1488">
      <w:r>
        <w:t>deflector lateral</w:t>
      </w:r>
    </w:p>
    <w:p w14:paraId="3894539A" w14:textId="77777777" w:rsidR="001B1488" w:rsidRDefault="001B1488" w:rsidP="001B1488">
      <w:r>
        <w:t>inclus: accesorii de fixare pe perete</w:t>
      </w:r>
    </w:p>
    <w:p w14:paraId="2D580739" w14:textId="77777777" w:rsidR="001B1488" w:rsidRDefault="001B1488" w:rsidP="001B1488">
      <w:r>
        <w:t>Utilizați întotdeauna șuruburi și dibluri potrivite cu materialul și portanța peretelui! Periodic strângeți șuruburile!</w:t>
      </w:r>
    </w:p>
    <w:p w14:paraId="37634C3E" w14:textId="2519EC1A" w:rsidR="00481B83" w:rsidRPr="00C34403" w:rsidRDefault="001B1488" w:rsidP="001B1488">
      <w:r>
        <w:t>Nu utilizați un produs deteriorat, crăpat!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C2EE4"/>
    <w:rsid w:val="000D63F2"/>
    <w:rsid w:val="000D7EC9"/>
    <w:rsid w:val="00101F25"/>
    <w:rsid w:val="00105762"/>
    <w:rsid w:val="0012751A"/>
    <w:rsid w:val="00183F6D"/>
    <w:rsid w:val="001B1488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2023-02-01T11:37:00Z</dcterms:modified>
</cp:coreProperties>
</file>